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3116" w14:textId="77777777" w:rsidR="004542BF" w:rsidRDefault="004542BF" w:rsidP="004542BF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bookmarkStart w:id="0" w:name="_Hlk221531460"/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58F607BC" w14:textId="77777777" w:rsidR="004542BF" w:rsidRDefault="004542BF" w:rsidP="004542BF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7193A2F7" w14:textId="77777777" w:rsidR="004542BF" w:rsidRPr="00715816" w:rsidRDefault="004542BF" w:rsidP="004542BF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0C82912D" w14:textId="4CC2B632" w:rsidR="004A26B1" w:rsidRPr="004542BF" w:rsidRDefault="004542BF" w:rsidP="004542BF">
      <w:pPr>
        <w:spacing w:before="120" w:after="120"/>
        <w:jc w:val="both"/>
        <w:rPr>
          <w:rFonts w:ascii="Aptos" w:eastAsia="Swis721 Lt BT" w:hAnsi="Aptos" w:cs="Swis721 Lt BT"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BCA54" wp14:editId="2C3DF98B">
                <wp:simplePos x="0" y="0"/>
                <wp:positionH relativeFrom="column">
                  <wp:posOffset>9524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B10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43FE9FDB" w14:textId="0FAA1F61" w:rsidR="00C72AEA" w:rsidRPr="004A26B1" w:rsidRDefault="004542BF">
      <w:pPr>
        <w:rPr>
          <w:rFonts w:ascii="Aptos" w:hAnsi="Aptos"/>
          <w:b/>
          <w:bCs/>
        </w:rPr>
      </w:pPr>
      <w:r w:rsidRPr="004A26B1">
        <w:rPr>
          <w:rFonts w:ascii="Aptos" w:hAnsi="Aptos"/>
          <w:b/>
          <w:bCs/>
        </w:rPr>
        <w:t>AMEND DEFINITION FOR MODIFICATION:</w:t>
      </w:r>
    </w:p>
    <w:p w14:paraId="7EF81172" w14:textId="586E0DBE" w:rsidR="002B3AB9" w:rsidRPr="004A26B1" w:rsidRDefault="004542BF" w:rsidP="002B3AB9">
      <w:pPr>
        <w:jc w:val="both"/>
        <w:rPr>
          <w:rFonts w:ascii="Aptos" w:hAnsi="Aptos"/>
        </w:rPr>
      </w:pPr>
      <w:r w:rsidRPr="004A26B1">
        <w:rPr>
          <w:rFonts w:ascii="Aptos" w:hAnsi="Aptos"/>
        </w:rPr>
        <w:t xml:space="preserve">Modification. Permission granted and administered by the zoning enforcement officer, and pursuant to the provisions of this chapter to grant </w:t>
      </w:r>
      <w:r w:rsidRPr="004A26B1">
        <w:rPr>
          <w:rFonts w:ascii="Aptos" w:hAnsi="Aptos"/>
          <w:strike/>
          <w:color w:val="C00000"/>
        </w:rPr>
        <w:t>a</w:t>
      </w:r>
      <w:r w:rsidRPr="004A26B1">
        <w:rPr>
          <w:rFonts w:ascii="Aptos" w:hAnsi="Aptos"/>
          <w:color w:val="C00000"/>
        </w:rPr>
        <w:t xml:space="preserve"> </w:t>
      </w:r>
      <w:r w:rsidRPr="004A26B1">
        <w:rPr>
          <w:rFonts w:ascii="Aptos" w:hAnsi="Aptos"/>
        </w:rPr>
        <w:t xml:space="preserve">dimensional </w:t>
      </w:r>
      <w:r w:rsidRPr="004A26B1">
        <w:rPr>
          <w:rFonts w:ascii="Aptos" w:hAnsi="Aptos"/>
          <w:strike/>
          <w:color w:val="C00000"/>
        </w:rPr>
        <w:t xml:space="preserve">variance other than lot area requirements </w:t>
      </w:r>
      <w:r w:rsidRPr="004A26B1">
        <w:rPr>
          <w:rFonts w:ascii="Aptos" w:hAnsi="Aptos"/>
          <w:color w:val="C00000"/>
          <w:u w:val="single"/>
        </w:rPr>
        <w:t>relief</w:t>
      </w:r>
      <w:r w:rsidRPr="004A26B1">
        <w:rPr>
          <w:rFonts w:ascii="Aptos" w:hAnsi="Aptos"/>
        </w:rPr>
        <w:t xml:space="preserve"> from the zoning ordinance to a limited degree as determined by the zoning ordinance of the city or town, but not to exceed twenty-five percent (25%) of each of the applicable dimensional requirements, </w:t>
      </w:r>
      <w:r w:rsidRPr="004A26B1">
        <w:rPr>
          <w:rFonts w:ascii="Aptos" w:hAnsi="Aptos"/>
          <w:color w:val="C00000"/>
          <w:u w:val="single"/>
        </w:rPr>
        <w:t>except as permitted by neighborhood character-based modifications; see Sect</w:t>
      </w:r>
      <w:r w:rsidR="004A26B1">
        <w:rPr>
          <w:rFonts w:ascii="Aptos" w:hAnsi="Aptos"/>
          <w:color w:val="C00000"/>
          <w:u w:val="single"/>
        </w:rPr>
        <w:t>ion</w:t>
      </w:r>
      <w:r w:rsidRPr="004A26B1">
        <w:rPr>
          <w:rFonts w:ascii="Aptos" w:hAnsi="Aptos"/>
          <w:color w:val="C00000"/>
          <w:u w:val="single"/>
        </w:rPr>
        <w:t xml:space="preserve"> [INSERT </w:t>
      </w:r>
      <w:r>
        <w:rPr>
          <w:rFonts w:ascii="Aptos" w:hAnsi="Aptos"/>
          <w:color w:val="C00000"/>
          <w:u w:val="single"/>
        </w:rPr>
        <w:t>LOCAL</w:t>
      </w:r>
      <w:r w:rsidRPr="004A26B1">
        <w:rPr>
          <w:rFonts w:ascii="Aptos" w:hAnsi="Aptos"/>
          <w:color w:val="C00000"/>
          <w:u w:val="single"/>
        </w:rPr>
        <w:t xml:space="preserve"> CITATION]</w:t>
      </w:r>
      <w:r w:rsidRPr="004A26B1">
        <w:rPr>
          <w:rFonts w:ascii="Aptos" w:hAnsi="Aptos"/>
        </w:rPr>
        <w:t xml:space="preserve">. </w:t>
      </w:r>
      <w:r w:rsidR="007D5886" w:rsidRPr="004A26B1">
        <w:rPr>
          <w:rFonts w:ascii="Aptos" w:hAnsi="Aptos"/>
        </w:rPr>
        <w:t xml:space="preserve"> </w:t>
      </w:r>
    </w:p>
    <w:p w14:paraId="11AD2832" w14:textId="77777777" w:rsidR="004A26B1" w:rsidRPr="004A26B1" w:rsidRDefault="004A26B1">
      <w:pPr>
        <w:jc w:val="both"/>
        <w:rPr>
          <w:rFonts w:ascii="Aptos" w:hAnsi="Aptos"/>
        </w:rPr>
      </w:pPr>
    </w:p>
    <w:sectPr w:rsidR="004A26B1" w:rsidRPr="004A26B1" w:rsidSect="004A2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1440" w:bottom="90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C903" w14:textId="77777777" w:rsidR="001931C4" w:rsidRDefault="001931C4">
      <w:pPr>
        <w:spacing w:after="0" w:line="240" w:lineRule="auto"/>
      </w:pPr>
      <w:r>
        <w:separator/>
      </w:r>
    </w:p>
  </w:endnote>
  <w:endnote w:type="continuationSeparator" w:id="0">
    <w:p w14:paraId="78AB17DB" w14:textId="77777777" w:rsidR="001931C4" w:rsidRDefault="0019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3E18" w14:textId="77777777" w:rsidR="00FB7F43" w:rsidRDefault="00FB7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955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E747F" w14:textId="65347BFD" w:rsidR="00A64BC1" w:rsidRDefault="00454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F37D5" w14:textId="68E96401" w:rsidR="00FC4131" w:rsidRPr="00FC4131" w:rsidRDefault="00FC4131" w:rsidP="00FC4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B079" w14:textId="681D954C" w:rsidR="00FC4131" w:rsidRPr="00FC4131" w:rsidRDefault="004542BF" w:rsidP="00FC413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6410" w14:textId="77777777" w:rsidR="001931C4" w:rsidRDefault="001931C4">
      <w:pPr>
        <w:spacing w:after="0" w:line="240" w:lineRule="auto"/>
      </w:pPr>
      <w:r>
        <w:separator/>
      </w:r>
    </w:p>
  </w:footnote>
  <w:footnote w:type="continuationSeparator" w:id="0">
    <w:p w14:paraId="6F2AE019" w14:textId="77777777" w:rsidR="001931C4" w:rsidRDefault="0019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97CC" w14:textId="77777777" w:rsidR="00FB7F43" w:rsidRDefault="00FB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30F5" w14:textId="04572A34" w:rsidR="006664CE" w:rsidRPr="00FB7F43" w:rsidRDefault="00FB7F43" w:rsidP="00A64BC1">
    <w:pPr>
      <w:spacing w:after="0" w:line="240" w:lineRule="auto"/>
      <w:rPr>
        <w:b/>
        <w:bCs/>
        <w:sz w:val="20"/>
        <w:szCs w:val="20"/>
      </w:rPr>
    </w:pPr>
    <w:r w:rsidRPr="00FB7F43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294FAC11" wp14:editId="28EA8357">
          <wp:simplePos x="0" y="0"/>
          <wp:positionH relativeFrom="column">
            <wp:posOffset>0</wp:posOffset>
          </wp:positionH>
          <wp:positionV relativeFrom="paragraph">
            <wp:posOffset>-100002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2BF" w:rsidRPr="00FB7F43">
      <w:rPr>
        <w:b/>
        <w:bCs/>
        <w:sz w:val="20"/>
        <w:szCs w:val="20"/>
      </w:rPr>
      <w:t xml:space="preserve">Zoning Ordinance </w:t>
    </w:r>
    <w:r w:rsidR="004542BF" w:rsidRPr="00FB7F43">
      <w:rPr>
        <w:b/>
        <w:bCs/>
        <w:sz w:val="20"/>
        <w:szCs w:val="20"/>
      </w:rPr>
      <w:tab/>
    </w:r>
    <w:r w:rsidR="004542BF" w:rsidRPr="00FB7F43">
      <w:rPr>
        <w:b/>
        <w:bCs/>
        <w:sz w:val="20"/>
        <w:szCs w:val="20"/>
      </w:rPr>
      <w:tab/>
    </w:r>
    <w:r w:rsidR="004542BF" w:rsidRPr="00FB7F43">
      <w:rPr>
        <w:b/>
        <w:bCs/>
        <w:sz w:val="20"/>
        <w:szCs w:val="20"/>
      </w:rPr>
      <w:tab/>
    </w:r>
    <w:r w:rsidR="004542BF" w:rsidRPr="00FB7F43">
      <w:rPr>
        <w:b/>
        <w:bCs/>
        <w:sz w:val="20"/>
        <w:szCs w:val="20"/>
      </w:rPr>
      <w:tab/>
    </w:r>
    <w:r w:rsidR="004542BF" w:rsidRPr="00FB7F43">
      <w:rPr>
        <w:b/>
        <w:bCs/>
        <w:sz w:val="20"/>
        <w:szCs w:val="20"/>
      </w:rPr>
      <w:tab/>
    </w:r>
    <w:r w:rsidR="004A26B1" w:rsidRPr="00FB7F43">
      <w:rPr>
        <w:b/>
        <w:bCs/>
        <w:sz w:val="20"/>
        <w:szCs w:val="20"/>
      </w:rPr>
      <w:t xml:space="preserve">       </w:t>
    </w:r>
    <w:r w:rsidR="005125E9" w:rsidRPr="00FB7F43">
      <w:rPr>
        <w:b/>
        <w:bCs/>
        <w:sz w:val="20"/>
        <w:szCs w:val="20"/>
      </w:rPr>
      <w:t xml:space="preserve"> </w:t>
    </w:r>
    <w:r w:rsidR="004A26B1" w:rsidRPr="00FB7F43">
      <w:rPr>
        <w:b/>
        <w:bCs/>
        <w:sz w:val="20"/>
        <w:szCs w:val="20"/>
      </w:rPr>
      <w:t>02/09/26</w:t>
    </w:r>
  </w:p>
  <w:p w14:paraId="0CC1E2E6" w14:textId="70318CE3" w:rsidR="00A64BC1" w:rsidRPr="00FB7F43" w:rsidRDefault="004542BF" w:rsidP="00A64BC1">
    <w:pPr>
      <w:spacing w:after="0" w:line="240" w:lineRule="auto"/>
      <w:rPr>
        <w:b/>
        <w:bCs/>
        <w:sz w:val="20"/>
        <w:szCs w:val="20"/>
      </w:rPr>
    </w:pPr>
    <w:r w:rsidRPr="00FB7F43">
      <w:rPr>
        <w:b/>
        <w:bCs/>
        <w:sz w:val="20"/>
        <w:szCs w:val="20"/>
      </w:rPr>
      <w:t>H</w:t>
    </w:r>
    <w:r w:rsidR="006664CE" w:rsidRPr="00FB7F43">
      <w:rPr>
        <w:b/>
        <w:bCs/>
        <w:sz w:val="20"/>
        <w:szCs w:val="20"/>
      </w:rPr>
      <w:t xml:space="preserve"> </w:t>
    </w:r>
    <w:r w:rsidR="00FA190F" w:rsidRPr="00FB7F43">
      <w:rPr>
        <w:b/>
        <w:bCs/>
        <w:sz w:val="20"/>
        <w:szCs w:val="20"/>
      </w:rPr>
      <w:t>5794B</w:t>
    </w:r>
    <w:r w:rsidR="006664CE" w:rsidRPr="00FB7F43">
      <w:rPr>
        <w:b/>
        <w:bCs/>
        <w:sz w:val="20"/>
        <w:szCs w:val="20"/>
      </w:rPr>
      <w:t xml:space="preserve">, S </w:t>
    </w:r>
    <w:r w:rsidR="00FA190F" w:rsidRPr="00FB7F43">
      <w:rPr>
        <w:b/>
        <w:bCs/>
        <w:sz w:val="20"/>
        <w:szCs w:val="20"/>
      </w:rPr>
      <w:t>1086</w:t>
    </w:r>
    <w:r w:rsidR="006664CE" w:rsidRPr="00FB7F43">
      <w:rPr>
        <w:b/>
        <w:bCs/>
        <w:sz w:val="20"/>
        <w:szCs w:val="20"/>
      </w:rPr>
      <w:t xml:space="preserve"> </w:t>
    </w:r>
    <w:proofErr w:type="spellStart"/>
    <w:r w:rsidR="006664CE" w:rsidRPr="00FB7F43">
      <w:rPr>
        <w:b/>
        <w:bCs/>
        <w:sz w:val="20"/>
        <w:szCs w:val="20"/>
      </w:rPr>
      <w:t>A</w:t>
    </w:r>
    <w:r w:rsidR="00FA190F" w:rsidRPr="00FB7F43">
      <w:rPr>
        <w:b/>
        <w:bCs/>
        <w:sz w:val="20"/>
        <w:szCs w:val="20"/>
      </w:rPr>
      <w:t>aa</w:t>
    </w:r>
    <w:proofErr w:type="spellEnd"/>
  </w:p>
  <w:p w14:paraId="052A3C31" w14:textId="2B887611" w:rsidR="00A64BC1" w:rsidRPr="00FB7F43" w:rsidRDefault="004542BF" w:rsidP="00A64BC1">
    <w:pPr>
      <w:pStyle w:val="Header"/>
      <w:rPr>
        <w:b/>
        <w:bCs/>
        <w:sz w:val="20"/>
        <w:szCs w:val="20"/>
      </w:rPr>
    </w:pPr>
    <w:r w:rsidRPr="00FB7F43">
      <w:rPr>
        <w:b/>
        <w:bCs/>
        <w:sz w:val="20"/>
        <w:szCs w:val="20"/>
      </w:rPr>
      <w:t xml:space="preserve">Definitions </w:t>
    </w:r>
  </w:p>
  <w:p w14:paraId="70600134" w14:textId="624760F6" w:rsidR="00B528ED" w:rsidRPr="004A26B1" w:rsidRDefault="00B528ED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EE76" w14:textId="0D0A7767" w:rsidR="00B528ED" w:rsidRPr="00CF1839" w:rsidRDefault="004542BF" w:rsidP="00B528ED">
    <w:pPr>
      <w:spacing w:after="0" w:line="240" w:lineRule="auto"/>
      <w:rPr>
        <w:b/>
        <w:bCs/>
      </w:rPr>
    </w:pPr>
    <w:r>
      <w:rPr>
        <w:b/>
        <w:bCs/>
      </w:rPr>
      <w:t xml:space="preserve">Development Regulations </w:t>
    </w:r>
    <w:r w:rsidR="00A64BC1">
      <w:rPr>
        <w:b/>
        <w:bCs/>
      </w:rPr>
      <w:tab/>
    </w:r>
    <w:r w:rsidR="00A64BC1">
      <w:rPr>
        <w:b/>
        <w:bCs/>
      </w:rPr>
      <w:tab/>
    </w:r>
    <w:r w:rsidR="00A64BC1">
      <w:rPr>
        <w:b/>
        <w:bCs/>
      </w:rPr>
      <w:tab/>
    </w:r>
    <w:r w:rsidR="00A64BC1">
      <w:rPr>
        <w:b/>
        <w:bCs/>
      </w:rPr>
      <w:tab/>
    </w:r>
    <w:r w:rsidR="00A64BC1">
      <w:rPr>
        <w:b/>
        <w:bCs/>
      </w:rPr>
      <w:tab/>
    </w:r>
    <w:r w:rsidR="00A64BC1">
      <w:rPr>
        <w:b/>
        <w:bCs/>
      </w:rPr>
      <w:tab/>
    </w:r>
    <w:r w:rsidR="00A64BC1">
      <w:rPr>
        <w:b/>
        <w:bCs/>
      </w:rPr>
      <w:tab/>
    </w:r>
    <w:r w:rsidR="00A64BC1">
      <w:rPr>
        <w:b/>
        <w:bCs/>
      </w:rPr>
      <w:tab/>
      <w:t xml:space="preserve">           9/13/23</w:t>
    </w:r>
  </w:p>
  <w:p w14:paraId="46768B88" w14:textId="0F05ADA0" w:rsidR="00B528ED" w:rsidRPr="00CF1839" w:rsidRDefault="004542BF" w:rsidP="00B528ED">
    <w:pPr>
      <w:spacing w:after="0" w:line="240" w:lineRule="auto"/>
      <w:rPr>
        <w:b/>
        <w:bCs/>
      </w:rPr>
    </w:pPr>
    <w:r w:rsidRPr="00A82799">
      <w:rPr>
        <w:b/>
        <w:bCs/>
      </w:rPr>
      <w:t>H- 60</w:t>
    </w:r>
    <w:r w:rsidR="007A3D06" w:rsidRPr="00A82799">
      <w:rPr>
        <w:b/>
        <w:bCs/>
      </w:rPr>
      <w:t>61</w:t>
    </w:r>
    <w:r w:rsidR="00C72AEA" w:rsidRPr="00A82799">
      <w:rPr>
        <w:b/>
        <w:bCs/>
      </w:rPr>
      <w:t>-</w:t>
    </w:r>
    <w:r w:rsidRPr="00A82799">
      <w:rPr>
        <w:b/>
        <w:bCs/>
      </w:rPr>
      <w:t>A, S-10</w:t>
    </w:r>
    <w:r w:rsidR="00A82799" w:rsidRPr="00A82799">
      <w:rPr>
        <w:b/>
        <w:bCs/>
      </w:rPr>
      <w:t>34</w:t>
    </w:r>
    <w:r w:rsidRPr="00A82799">
      <w:rPr>
        <w:b/>
        <w:bCs/>
      </w:rPr>
      <w:t>-A</w:t>
    </w:r>
  </w:p>
  <w:p w14:paraId="51E82DB4" w14:textId="64C9BB9F" w:rsidR="00B528ED" w:rsidRPr="006C48B3" w:rsidRDefault="004542BF">
    <w:pPr>
      <w:pStyle w:val="Header"/>
      <w:rPr>
        <w:b/>
        <w:bCs/>
      </w:rPr>
    </w:pPr>
    <w:r w:rsidRPr="006C48B3">
      <w:rPr>
        <w:b/>
        <w:bCs/>
      </w:rPr>
      <w:t>Definitions for Insertion/Replacement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2C6E"/>
    <w:multiLevelType w:val="hybridMultilevel"/>
    <w:tmpl w:val="8690CD80"/>
    <w:lvl w:ilvl="0" w:tplc="60AC3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A2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A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69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AE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D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6F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82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46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06FF9"/>
    <w:multiLevelType w:val="hybridMultilevel"/>
    <w:tmpl w:val="D418163E"/>
    <w:lvl w:ilvl="0" w:tplc="DC624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9E67FA6" w:tentative="1">
      <w:start w:val="1"/>
      <w:numFmt w:val="lowerLetter"/>
      <w:lvlText w:val="%2."/>
      <w:lvlJc w:val="left"/>
      <w:pPr>
        <w:ind w:left="1800" w:hanging="360"/>
      </w:pPr>
    </w:lvl>
    <w:lvl w:ilvl="2" w:tplc="6C440EF6" w:tentative="1">
      <w:start w:val="1"/>
      <w:numFmt w:val="lowerRoman"/>
      <w:lvlText w:val="%3."/>
      <w:lvlJc w:val="right"/>
      <w:pPr>
        <w:ind w:left="2520" w:hanging="180"/>
      </w:pPr>
    </w:lvl>
    <w:lvl w:ilvl="3" w:tplc="5F303EF2" w:tentative="1">
      <w:start w:val="1"/>
      <w:numFmt w:val="decimal"/>
      <w:lvlText w:val="%4."/>
      <w:lvlJc w:val="left"/>
      <w:pPr>
        <w:ind w:left="3240" w:hanging="360"/>
      </w:pPr>
    </w:lvl>
    <w:lvl w:ilvl="4" w:tplc="14C06F42" w:tentative="1">
      <w:start w:val="1"/>
      <w:numFmt w:val="lowerLetter"/>
      <w:lvlText w:val="%5."/>
      <w:lvlJc w:val="left"/>
      <w:pPr>
        <w:ind w:left="3960" w:hanging="360"/>
      </w:pPr>
    </w:lvl>
    <w:lvl w:ilvl="5" w:tplc="BA283322" w:tentative="1">
      <w:start w:val="1"/>
      <w:numFmt w:val="lowerRoman"/>
      <w:lvlText w:val="%6."/>
      <w:lvlJc w:val="right"/>
      <w:pPr>
        <w:ind w:left="4680" w:hanging="180"/>
      </w:pPr>
    </w:lvl>
    <w:lvl w:ilvl="6" w:tplc="FBFA620A" w:tentative="1">
      <w:start w:val="1"/>
      <w:numFmt w:val="decimal"/>
      <w:lvlText w:val="%7."/>
      <w:lvlJc w:val="left"/>
      <w:pPr>
        <w:ind w:left="5400" w:hanging="360"/>
      </w:pPr>
    </w:lvl>
    <w:lvl w:ilvl="7" w:tplc="733E9672" w:tentative="1">
      <w:start w:val="1"/>
      <w:numFmt w:val="lowerLetter"/>
      <w:lvlText w:val="%8."/>
      <w:lvlJc w:val="left"/>
      <w:pPr>
        <w:ind w:left="6120" w:hanging="360"/>
      </w:pPr>
    </w:lvl>
    <w:lvl w:ilvl="8" w:tplc="FE84DB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13600"/>
    <w:multiLevelType w:val="hybridMultilevel"/>
    <w:tmpl w:val="63984988"/>
    <w:lvl w:ilvl="0" w:tplc="696CC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EBC5470" w:tentative="1">
      <w:start w:val="1"/>
      <w:numFmt w:val="lowerLetter"/>
      <w:lvlText w:val="%2."/>
      <w:lvlJc w:val="left"/>
      <w:pPr>
        <w:ind w:left="1440" w:hanging="360"/>
      </w:pPr>
    </w:lvl>
    <w:lvl w:ilvl="2" w:tplc="9FFAA9DE" w:tentative="1">
      <w:start w:val="1"/>
      <w:numFmt w:val="lowerRoman"/>
      <w:lvlText w:val="%3."/>
      <w:lvlJc w:val="right"/>
      <w:pPr>
        <w:ind w:left="2160" w:hanging="180"/>
      </w:pPr>
    </w:lvl>
    <w:lvl w:ilvl="3" w:tplc="4886C338" w:tentative="1">
      <w:start w:val="1"/>
      <w:numFmt w:val="decimal"/>
      <w:lvlText w:val="%4."/>
      <w:lvlJc w:val="left"/>
      <w:pPr>
        <w:ind w:left="2880" w:hanging="360"/>
      </w:pPr>
    </w:lvl>
    <w:lvl w:ilvl="4" w:tplc="EC947F62" w:tentative="1">
      <w:start w:val="1"/>
      <w:numFmt w:val="lowerLetter"/>
      <w:lvlText w:val="%5."/>
      <w:lvlJc w:val="left"/>
      <w:pPr>
        <w:ind w:left="3600" w:hanging="360"/>
      </w:pPr>
    </w:lvl>
    <w:lvl w:ilvl="5" w:tplc="4FD060FA" w:tentative="1">
      <w:start w:val="1"/>
      <w:numFmt w:val="lowerRoman"/>
      <w:lvlText w:val="%6."/>
      <w:lvlJc w:val="right"/>
      <w:pPr>
        <w:ind w:left="4320" w:hanging="180"/>
      </w:pPr>
    </w:lvl>
    <w:lvl w:ilvl="6" w:tplc="AA96E95C" w:tentative="1">
      <w:start w:val="1"/>
      <w:numFmt w:val="decimal"/>
      <w:lvlText w:val="%7."/>
      <w:lvlJc w:val="left"/>
      <w:pPr>
        <w:ind w:left="5040" w:hanging="360"/>
      </w:pPr>
    </w:lvl>
    <w:lvl w:ilvl="7" w:tplc="1E4459B8" w:tentative="1">
      <w:start w:val="1"/>
      <w:numFmt w:val="lowerLetter"/>
      <w:lvlText w:val="%8."/>
      <w:lvlJc w:val="left"/>
      <w:pPr>
        <w:ind w:left="5760" w:hanging="360"/>
      </w:pPr>
    </w:lvl>
    <w:lvl w:ilvl="8" w:tplc="75362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2227"/>
    <w:multiLevelType w:val="hybridMultilevel"/>
    <w:tmpl w:val="DA28C7AA"/>
    <w:lvl w:ilvl="0" w:tplc="D70C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A0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CC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6A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04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05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E9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D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66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3602">
    <w:abstractNumId w:val="1"/>
  </w:num>
  <w:num w:numId="2" w16cid:durableId="1183126088">
    <w:abstractNumId w:val="2"/>
  </w:num>
  <w:num w:numId="3" w16cid:durableId="1873957567">
    <w:abstractNumId w:val="0"/>
  </w:num>
  <w:num w:numId="4" w16cid:durableId="159373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NLE0sDA1sTAHspV0lIJTi4sz8/NACsxqAYLSOHcsAAAA"/>
  </w:docVars>
  <w:rsids>
    <w:rsidRoot w:val="00C32EB1"/>
    <w:rsid w:val="00013365"/>
    <w:rsid w:val="00061A93"/>
    <w:rsid w:val="0006600C"/>
    <w:rsid w:val="000A2E5D"/>
    <w:rsid w:val="000C1162"/>
    <w:rsid w:val="001250D7"/>
    <w:rsid w:val="00142A11"/>
    <w:rsid w:val="001931C4"/>
    <w:rsid w:val="001B0125"/>
    <w:rsid w:val="00227966"/>
    <w:rsid w:val="00264DE5"/>
    <w:rsid w:val="002676C8"/>
    <w:rsid w:val="00294192"/>
    <w:rsid w:val="002B0869"/>
    <w:rsid w:val="002B3AB9"/>
    <w:rsid w:val="00305F85"/>
    <w:rsid w:val="00332B33"/>
    <w:rsid w:val="00335BEC"/>
    <w:rsid w:val="00343CCB"/>
    <w:rsid w:val="00345042"/>
    <w:rsid w:val="00370914"/>
    <w:rsid w:val="003D420A"/>
    <w:rsid w:val="003E5513"/>
    <w:rsid w:val="003E7F88"/>
    <w:rsid w:val="004542BF"/>
    <w:rsid w:val="004562CD"/>
    <w:rsid w:val="004808E1"/>
    <w:rsid w:val="00493BC3"/>
    <w:rsid w:val="004A26B1"/>
    <w:rsid w:val="004B6C71"/>
    <w:rsid w:val="004C1B78"/>
    <w:rsid w:val="004F53E7"/>
    <w:rsid w:val="004F78AA"/>
    <w:rsid w:val="005125E9"/>
    <w:rsid w:val="00557A89"/>
    <w:rsid w:val="0058232C"/>
    <w:rsid w:val="006004BE"/>
    <w:rsid w:val="006074C2"/>
    <w:rsid w:val="00615CB0"/>
    <w:rsid w:val="006174D1"/>
    <w:rsid w:val="006479D4"/>
    <w:rsid w:val="006664CE"/>
    <w:rsid w:val="00674B84"/>
    <w:rsid w:val="00687510"/>
    <w:rsid w:val="00694012"/>
    <w:rsid w:val="006B43A0"/>
    <w:rsid w:val="006B6FA4"/>
    <w:rsid w:val="006C3140"/>
    <w:rsid w:val="006C48B3"/>
    <w:rsid w:val="006F6BC9"/>
    <w:rsid w:val="00731DB6"/>
    <w:rsid w:val="00742E2C"/>
    <w:rsid w:val="0075643D"/>
    <w:rsid w:val="007A3D06"/>
    <w:rsid w:val="007D0D9D"/>
    <w:rsid w:val="007D5886"/>
    <w:rsid w:val="007F276F"/>
    <w:rsid w:val="00816FD4"/>
    <w:rsid w:val="00826160"/>
    <w:rsid w:val="00832A3D"/>
    <w:rsid w:val="00844B68"/>
    <w:rsid w:val="00852CC5"/>
    <w:rsid w:val="00893769"/>
    <w:rsid w:val="008A0871"/>
    <w:rsid w:val="009036CF"/>
    <w:rsid w:val="00921037"/>
    <w:rsid w:val="009953A0"/>
    <w:rsid w:val="009A2559"/>
    <w:rsid w:val="009C6B52"/>
    <w:rsid w:val="009D7727"/>
    <w:rsid w:val="009E24BB"/>
    <w:rsid w:val="009E75B9"/>
    <w:rsid w:val="00A114D1"/>
    <w:rsid w:val="00A1798F"/>
    <w:rsid w:val="00A24E13"/>
    <w:rsid w:val="00A33C6C"/>
    <w:rsid w:val="00A37D28"/>
    <w:rsid w:val="00A40560"/>
    <w:rsid w:val="00A554AC"/>
    <w:rsid w:val="00A64BC1"/>
    <w:rsid w:val="00A71863"/>
    <w:rsid w:val="00A77C5E"/>
    <w:rsid w:val="00A82799"/>
    <w:rsid w:val="00AA32BF"/>
    <w:rsid w:val="00AD1CED"/>
    <w:rsid w:val="00AE5425"/>
    <w:rsid w:val="00AF3AB6"/>
    <w:rsid w:val="00B22ED1"/>
    <w:rsid w:val="00B528ED"/>
    <w:rsid w:val="00B63884"/>
    <w:rsid w:val="00B94C37"/>
    <w:rsid w:val="00BB4D44"/>
    <w:rsid w:val="00BE07A6"/>
    <w:rsid w:val="00BE4710"/>
    <w:rsid w:val="00C32EB1"/>
    <w:rsid w:val="00C569A4"/>
    <w:rsid w:val="00C72AEA"/>
    <w:rsid w:val="00C72AFA"/>
    <w:rsid w:val="00C80FA3"/>
    <w:rsid w:val="00CA2781"/>
    <w:rsid w:val="00CD25B8"/>
    <w:rsid w:val="00CF1839"/>
    <w:rsid w:val="00D164DD"/>
    <w:rsid w:val="00D371DE"/>
    <w:rsid w:val="00D41DB5"/>
    <w:rsid w:val="00D62CEB"/>
    <w:rsid w:val="00D65FFC"/>
    <w:rsid w:val="00DC10D8"/>
    <w:rsid w:val="00DC4953"/>
    <w:rsid w:val="00DC5854"/>
    <w:rsid w:val="00DD7717"/>
    <w:rsid w:val="00E441FE"/>
    <w:rsid w:val="00EA06CF"/>
    <w:rsid w:val="00EB2AAA"/>
    <w:rsid w:val="00F000E6"/>
    <w:rsid w:val="00F01382"/>
    <w:rsid w:val="00F2220A"/>
    <w:rsid w:val="00F27DE9"/>
    <w:rsid w:val="00FA190F"/>
    <w:rsid w:val="00FB7F43"/>
    <w:rsid w:val="00FC4131"/>
    <w:rsid w:val="00F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673C"/>
  <w15:chartTrackingRefBased/>
  <w15:docId w15:val="{0E8A8E66-2F3F-4845-A741-6837EABA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A0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9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A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A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39"/>
  </w:style>
  <w:style w:type="paragraph" w:styleId="Footer">
    <w:name w:val="footer"/>
    <w:basedOn w:val="Normal"/>
    <w:link w:val="FooterChar"/>
    <w:uiPriority w:val="99"/>
    <w:unhideWhenUsed/>
    <w:rsid w:val="00CF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39"/>
  </w:style>
  <w:style w:type="character" w:styleId="LineNumber">
    <w:name w:val="line number"/>
    <w:basedOn w:val="DefaultParagraphFont"/>
    <w:uiPriority w:val="99"/>
    <w:semiHidden/>
    <w:unhideWhenUsed/>
    <w:rsid w:val="00B528ED"/>
  </w:style>
  <w:style w:type="paragraph" w:styleId="Revision">
    <w:name w:val="Revision"/>
    <w:hidden/>
    <w:uiPriority w:val="99"/>
    <w:semiHidden/>
    <w:rsid w:val="003E7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16A67-7CB2-4E28-971D-32CAAC4DD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575D8-0661-4D0D-A51C-65FC0E0F32CE}"/>
</file>

<file path=customXml/itemProps3.xml><?xml version="1.0" encoding="utf-8"?>
<ds:datastoreItem xmlns:ds="http://schemas.openxmlformats.org/officeDocument/2006/customXml" ds:itemID="{89B72DF6-D23E-4FBE-80DF-79DC59CD4E47}"/>
</file>

<file path=customXml/itemProps4.xml><?xml version="1.0" encoding="utf-8"?>
<ds:datastoreItem xmlns:ds="http://schemas.openxmlformats.org/officeDocument/2006/customXml" ds:itemID="{A5CBC2B3-6E04-490F-B9AF-B972E52F0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840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Sweet, Ashley</dc:creator>
  <cp:lastModifiedBy>HeeJin Kim</cp:lastModifiedBy>
  <cp:revision>4</cp:revision>
  <dcterms:created xsi:type="dcterms:W3CDTF">2026-02-10T04:14:00Z</dcterms:created>
  <dcterms:modified xsi:type="dcterms:W3CDTF">2026-03-04T16:35:00Z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